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00E" w:rsidRPr="004930AA" w:rsidRDefault="00AD354E" w:rsidP="00AD354E">
      <w:pPr>
        <w:ind w:left="6299" w:firstLine="4501"/>
        <w:rPr>
          <w:rFonts w:ascii="Arial" w:hAnsi="Arial" w:cs="Arial"/>
          <w:color w:val="000000"/>
          <w:sz w:val="22"/>
          <w:szCs w:val="22"/>
        </w:rPr>
      </w:pPr>
      <w:r w:rsidRPr="004930AA">
        <w:rPr>
          <w:rFonts w:ascii="Arial" w:hAnsi="Arial" w:cs="Arial"/>
          <w:color w:val="000000"/>
          <w:sz w:val="22"/>
          <w:szCs w:val="22"/>
        </w:rPr>
        <w:t>Приложение №</w:t>
      </w:r>
      <w:r w:rsidR="00493514" w:rsidRPr="004930AA">
        <w:rPr>
          <w:rFonts w:ascii="Arial" w:hAnsi="Arial" w:cs="Arial"/>
          <w:color w:val="000000"/>
          <w:sz w:val="22"/>
          <w:szCs w:val="22"/>
        </w:rPr>
        <w:t xml:space="preserve"> </w:t>
      </w:r>
      <w:r w:rsidR="00B32A8B" w:rsidRPr="004930AA">
        <w:rPr>
          <w:rFonts w:ascii="Arial" w:hAnsi="Arial" w:cs="Arial"/>
          <w:color w:val="000000"/>
          <w:sz w:val="22"/>
          <w:szCs w:val="22"/>
        </w:rPr>
        <w:t>21</w:t>
      </w:r>
    </w:p>
    <w:p w:rsidR="00AD354E" w:rsidRPr="004930AA" w:rsidRDefault="00AD354E" w:rsidP="00AD354E">
      <w:pPr>
        <w:ind w:left="6299" w:firstLine="4501"/>
        <w:rPr>
          <w:rFonts w:ascii="Arial" w:hAnsi="Arial" w:cs="Arial"/>
          <w:color w:val="000000"/>
          <w:sz w:val="22"/>
          <w:szCs w:val="22"/>
        </w:rPr>
      </w:pPr>
      <w:r w:rsidRPr="004930AA">
        <w:rPr>
          <w:rFonts w:ascii="Arial" w:hAnsi="Arial" w:cs="Arial"/>
          <w:color w:val="000000"/>
          <w:sz w:val="22"/>
          <w:szCs w:val="22"/>
        </w:rPr>
        <w:t>к протоколу</w:t>
      </w:r>
      <w:r w:rsidR="0057600E" w:rsidRPr="004930AA">
        <w:rPr>
          <w:rFonts w:ascii="Arial" w:hAnsi="Arial" w:cs="Arial"/>
          <w:color w:val="000000"/>
          <w:sz w:val="22"/>
          <w:szCs w:val="22"/>
        </w:rPr>
        <w:t xml:space="preserve"> </w:t>
      </w:r>
      <w:r w:rsidR="001D72CF" w:rsidRPr="004930AA">
        <w:rPr>
          <w:rFonts w:ascii="Arial" w:hAnsi="Arial" w:cs="Arial"/>
          <w:color w:val="000000"/>
          <w:sz w:val="22"/>
          <w:szCs w:val="22"/>
        </w:rPr>
        <w:t>НТКМетр</w:t>
      </w:r>
      <w:r w:rsidRPr="004930AA">
        <w:rPr>
          <w:rFonts w:ascii="Arial" w:hAnsi="Arial" w:cs="Arial"/>
          <w:color w:val="000000"/>
          <w:sz w:val="22"/>
          <w:szCs w:val="22"/>
        </w:rPr>
        <w:t xml:space="preserve"> №</w:t>
      </w:r>
      <w:r w:rsidR="00A66914" w:rsidRPr="004930AA">
        <w:rPr>
          <w:rFonts w:ascii="Arial" w:hAnsi="Arial" w:cs="Arial"/>
          <w:color w:val="000000"/>
          <w:sz w:val="22"/>
          <w:szCs w:val="22"/>
        </w:rPr>
        <w:t xml:space="preserve"> </w:t>
      </w:r>
      <w:r w:rsidR="001D72CF" w:rsidRPr="004930AA">
        <w:rPr>
          <w:rFonts w:ascii="Arial" w:hAnsi="Arial" w:cs="Arial"/>
          <w:color w:val="000000"/>
          <w:sz w:val="22"/>
          <w:szCs w:val="22"/>
        </w:rPr>
        <w:t>49</w:t>
      </w:r>
      <w:r w:rsidR="003E5832" w:rsidRPr="004930AA">
        <w:rPr>
          <w:rFonts w:ascii="Arial" w:hAnsi="Arial" w:cs="Arial"/>
          <w:color w:val="000000"/>
          <w:sz w:val="22"/>
          <w:szCs w:val="22"/>
        </w:rPr>
        <w:t>-201</w:t>
      </w:r>
      <w:r w:rsidR="009C137F" w:rsidRPr="004930AA">
        <w:rPr>
          <w:rFonts w:ascii="Arial" w:hAnsi="Arial" w:cs="Arial"/>
          <w:color w:val="000000"/>
          <w:sz w:val="22"/>
          <w:szCs w:val="22"/>
        </w:rPr>
        <w:t>9</w:t>
      </w:r>
    </w:p>
    <w:p w:rsidR="00DD0298" w:rsidRDefault="00DD0298" w:rsidP="007B585E">
      <w:pPr>
        <w:jc w:val="center"/>
        <w:rPr>
          <w:rFonts w:ascii="Arial" w:hAnsi="Arial" w:cs="Arial"/>
          <w:b/>
        </w:rPr>
      </w:pPr>
    </w:p>
    <w:p w:rsidR="0021079E" w:rsidRPr="00BB2AFA" w:rsidRDefault="0021079E" w:rsidP="006E3B8C">
      <w:pPr>
        <w:rPr>
          <w:rFonts w:ascii="Arial" w:hAnsi="Arial" w:cs="Arial"/>
          <w:b/>
        </w:rPr>
      </w:pPr>
    </w:p>
    <w:p w:rsidR="007B585E" w:rsidRDefault="007B585E" w:rsidP="007B585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</w:t>
      </w:r>
      <w:r w:rsidR="00380B35"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 xml:space="preserve"> РАБОТ</w:t>
      </w:r>
    </w:p>
    <w:p w:rsidR="007B585E" w:rsidRPr="00B62389" w:rsidRDefault="007B585E" w:rsidP="007B585E">
      <w:pPr>
        <w:pStyle w:val="7"/>
        <w:rPr>
          <w:rFonts w:ascii="Arial" w:hAnsi="Arial" w:cs="Arial"/>
          <w:sz w:val="24"/>
          <w:szCs w:val="24"/>
        </w:rPr>
      </w:pPr>
      <w:r w:rsidRPr="00BB3612">
        <w:rPr>
          <w:rFonts w:ascii="Arial" w:hAnsi="Arial" w:cs="Arial"/>
          <w:sz w:val="24"/>
          <w:szCs w:val="24"/>
        </w:rPr>
        <w:t xml:space="preserve">по </w:t>
      </w:r>
      <w:r w:rsidRPr="00B62389">
        <w:rPr>
          <w:rFonts w:ascii="Arial" w:hAnsi="Arial" w:cs="Arial"/>
          <w:sz w:val="24"/>
          <w:szCs w:val="24"/>
        </w:rPr>
        <w:t>обеспечению единства из</w:t>
      </w:r>
      <w:r w:rsidR="00B62389">
        <w:rPr>
          <w:rFonts w:ascii="Arial" w:hAnsi="Arial" w:cs="Arial"/>
          <w:sz w:val="24"/>
          <w:szCs w:val="24"/>
        </w:rPr>
        <w:t>мерений в сфере здравоохранения</w:t>
      </w:r>
    </w:p>
    <w:p w:rsidR="007B585E" w:rsidRPr="00B62389" w:rsidRDefault="00E32261" w:rsidP="007B585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актуализация</w:t>
      </w:r>
      <w:r w:rsidR="00593366" w:rsidRPr="00B62389">
        <w:rPr>
          <w:rFonts w:ascii="Arial" w:hAnsi="Arial" w:cs="Arial"/>
          <w:b/>
          <w:bCs/>
        </w:rPr>
        <w:t xml:space="preserve"> </w:t>
      </w:r>
      <w:r w:rsidR="007B585E" w:rsidRPr="00B62389">
        <w:rPr>
          <w:rFonts w:ascii="Arial" w:hAnsi="Arial" w:cs="Arial"/>
          <w:b/>
          <w:bCs/>
        </w:rPr>
        <w:t>на 201</w:t>
      </w:r>
      <w:r w:rsidR="00016747" w:rsidRPr="00B62389">
        <w:rPr>
          <w:rFonts w:ascii="Arial" w:hAnsi="Arial" w:cs="Arial"/>
          <w:b/>
          <w:bCs/>
        </w:rPr>
        <w:t>9</w:t>
      </w:r>
      <w:r w:rsidR="0021079E" w:rsidRPr="00B62389">
        <w:rPr>
          <w:rFonts w:ascii="Arial" w:hAnsi="Arial" w:cs="Arial"/>
          <w:b/>
          <w:bCs/>
        </w:rPr>
        <w:t xml:space="preserve"> – </w:t>
      </w:r>
      <w:r w:rsidR="00016747" w:rsidRPr="00B62389">
        <w:rPr>
          <w:rFonts w:ascii="Arial" w:hAnsi="Arial" w:cs="Arial"/>
          <w:b/>
          <w:bCs/>
        </w:rPr>
        <w:t>2020</w:t>
      </w:r>
      <w:r w:rsidR="0021079E" w:rsidRPr="00B62389">
        <w:rPr>
          <w:rFonts w:ascii="Arial" w:hAnsi="Arial" w:cs="Arial"/>
          <w:b/>
          <w:bCs/>
        </w:rPr>
        <w:t xml:space="preserve"> </w:t>
      </w:r>
      <w:r w:rsidR="007B585E" w:rsidRPr="00B62389">
        <w:rPr>
          <w:rFonts w:ascii="Arial" w:hAnsi="Arial" w:cs="Arial"/>
          <w:b/>
          <w:bCs/>
        </w:rPr>
        <w:t>годы</w:t>
      </w:r>
    </w:p>
    <w:p w:rsidR="007B585E" w:rsidRPr="00EA4661" w:rsidRDefault="007B585E" w:rsidP="007B585E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148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000" w:firstRow="0" w:lastRow="0" w:firstColumn="0" w:lastColumn="0" w:noHBand="0" w:noVBand="0"/>
      </w:tblPr>
      <w:tblGrid>
        <w:gridCol w:w="601"/>
        <w:gridCol w:w="7067"/>
        <w:gridCol w:w="1461"/>
        <w:gridCol w:w="1843"/>
        <w:gridCol w:w="3896"/>
      </w:tblGrid>
      <w:tr w:rsidR="00F4761C" w:rsidTr="00522B1D">
        <w:trPr>
          <w:cantSplit/>
          <w:tblHeader/>
        </w:trPr>
        <w:tc>
          <w:tcPr>
            <w:tcW w:w="601" w:type="dxa"/>
            <w:vAlign w:val="center"/>
          </w:tcPr>
          <w:p w:rsidR="00F4761C" w:rsidRPr="00B0358F" w:rsidRDefault="00A66A4D" w:rsidP="00B0358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№</w:t>
            </w:r>
            <w:r w:rsidR="00F4761C" w:rsidRPr="00B0358F">
              <w:rPr>
                <w:rFonts w:ascii="Arial" w:hAnsi="Arial" w:cs="Arial"/>
                <w:b/>
                <w:sz w:val="20"/>
              </w:rPr>
              <w:br/>
              <w:t>п</w:t>
            </w:r>
            <w:r>
              <w:rPr>
                <w:rFonts w:ascii="Arial" w:hAnsi="Arial" w:cs="Arial"/>
                <w:b/>
                <w:sz w:val="20"/>
              </w:rPr>
              <w:t>/</w:t>
            </w:r>
            <w:r w:rsidR="00F4761C" w:rsidRPr="00B0358F">
              <w:rPr>
                <w:rFonts w:ascii="Arial" w:hAnsi="Arial" w:cs="Arial"/>
                <w:b/>
                <w:sz w:val="20"/>
              </w:rPr>
              <w:t>п</w:t>
            </w:r>
          </w:p>
        </w:tc>
        <w:tc>
          <w:tcPr>
            <w:tcW w:w="7067" w:type="dxa"/>
            <w:vAlign w:val="center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Наименование работ</w:t>
            </w:r>
          </w:p>
        </w:tc>
        <w:tc>
          <w:tcPr>
            <w:tcW w:w="1461" w:type="dxa"/>
            <w:vAlign w:val="center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Срок разработки</w:t>
            </w:r>
          </w:p>
        </w:tc>
        <w:tc>
          <w:tcPr>
            <w:tcW w:w="1843" w:type="dxa"/>
            <w:vAlign w:val="center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Исполнитель</w:t>
            </w:r>
          </w:p>
        </w:tc>
        <w:tc>
          <w:tcPr>
            <w:tcW w:w="3896" w:type="dxa"/>
            <w:vAlign w:val="center"/>
          </w:tcPr>
          <w:p w:rsidR="00F4761C" w:rsidRPr="00B0358F" w:rsidRDefault="00B0358F" w:rsidP="00B0358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Примечание (ход реализации</w:t>
            </w:r>
            <w:r w:rsidR="00BB2AFA" w:rsidRPr="00B0358F">
              <w:rPr>
                <w:rFonts w:ascii="Arial" w:hAnsi="Arial" w:cs="Arial"/>
                <w:b/>
                <w:sz w:val="20"/>
              </w:rPr>
              <w:t xml:space="preserve"> программы</w:t>
            </w:r>
            <w:r w:rsidRPr="00B0358F">
              <w:rPr>
                <w:rFonts w:ascii="Arial" w:hAnsi="Arial" w:cs="Arial"/>
                <w:b/>
                <w:sz w:val="20"/>
              </w:rPr>
              <w:t>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Стандартизация</w:t>
            </w:r>
          </w:p>
        </w:tc>
        <w:tc>
          <w:tcPr>
            <w:tcW w:w="1461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F4761C" w:rsidRDefault="00F4761C" w:rsidP="007428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Разработка межгосударственных правил по метрологии «Поверка</w:t>
            </w:r>
            <w:r w:rsidR="00A95F86">
              <w:rPr>
                <w:rFonts w:ascii="Arial" w:hAnsi="Arial" w:cs="Arial"/>
                <w:sz w:val="20"/>
              </w:rPr>
              <w:t xml:space="preserve"> средств измерений</w:t>
            </w:r>
            <w:r>
              <w:rPr>
                <w:rFonts w:ascii="Arial" w:hAnsi="Arial" w:cs="Arial"/>
                <w:sz w:val="20"/>
              </w:rPr>
              <w:t xml:space="preserve"> в области здравоохранения</w:t>
            </w:r>
            <w:r w:rsidR="00A95F86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(Внедрение международного документа МОЗМ Д 12 Область применения средств измерений, подлежащих поверке п.4)</w:t>
            </w:r>
          </w:p>
        </w:tc>
        <w:tc>
          <w:tcPr>
            <w:tcW w:w="1461" w:type="dxa"/>
            <w:vAlign w:val="center"/>
          </w:tcPr>
          <w:p w:rsidR="00F4761C" w:rsidRPr="00592D02" w:rsidRDefault="00A95F86" w:rsidP="00B523DC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F4761C" w:rsidRDefault="0081533E" w:rsidP="0081533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F4761C" w:rsidRDefault="00AE2E82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Продолжение работы по разработке межгосударственных правил по метрологии «Поверка средств измерений в области здравоохранения»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DD0298" w:rsidRDefault="00F4761C" w:rsidP="007428E6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«Изделия медицинские для диагностики in vitro. Измерение величин в пробах биологического происхождения. Описание референтных методик выполнения измерений»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стандарта ИСО 15193-20</w:t>
            </w:r>
            <w:r w:rsidR="00B523DC" w:rsidRPr="00636100">
              <w:rPr>
                <w:rFonts w:ascii="Arial" w:hAnsi="Arial" w:cs="Arial"/>
                <w:sz w:val="20"/>
                <w:szCs w:val="20"/>
              </w:rPr>
              <w:t>15</w:t>
            </w:r>
            <w:r w:rsidRPr="006361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dxa"/>
            <w:vAlign w:val="center"/>
          </w:tcPr>
          <w:p w:rsidR="00F4761C" w:rsidRPr="00B30038" w:rsidRDefault="001E6BF9" w:rsidP="00592D02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 w:rsidRPr="001E6BF9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F4761C" w:rsidRDefault="0081533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81533E" w:rsidRDefault="0081533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7428E6" w:rsidRDefault="007428E6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</w:t>
            </w:r>
          </w:p>
          <w:p w:rsidR="00F4761C" w:rsidRDefault="00862ECC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DD0298" w:rsidRDefault="00F4761C" w:rsidP="007428E6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«Изделия медицинские для диагностики in vitro. Измерение величин в пробах биологического происхождения. Описание стандартных образцов»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="004638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6100">
              <w:rPr>
                <w:rFonts w:ascii="Arial" w:hAnsi="Arial" w:cs="Arial"/>
                <w:sz w:val="20"/>
                <w:szCs w:val="20"/>
              </w:rPr>
              <w:t>стандарта ИСО 15194-20</w:t>
            </w:r>
            <w:r w:rsidR="00B523DC" w:rsidRPr="00636100">
              <w:rPr>
                <w:rFonts w:ascii="Arial" w:hAnsi="Arial" w:cs="Arial"/>
                <w:sz w:val="20"/>
                <w:szCs w:val="20"/>
              </w:rPr>
              <w:t>13</w:t>
            </w:r>
            <w:r w:rsidRPr="006361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dxa"/>
            <w:vAlign w:val="center"/>
          </w:tcPr>
          <w:p w:rsidR="00F4761C" w:rsidRPr="00B30038" w:rsidRDefault="00B41892" w:rsidP="00592D02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 w:rsidRPr="00B41892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20101" w:rsidRDefault="00020101" w:rsidP="000201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020101" w:rsidP="000201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7428E6" w:rsidRDefault="0002010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</w:p>
          <w:p w:rsidR="00F4761C" w:rsidRDefault="0002010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«Общие требования к медицинским изделиям для диагностики </w:t>
            </w:r>
            <w:r w:rsidRPr="00636100">
              <w:rPr>
                <w:rFonts w:ascii="Arial" w:hAnsi="Arial" w:cs="Arial"/>
                <w:sz w:val="20"/>
                <w:szCs w:val="20"/>
                <w:lang w:val="en-US"/>
              </w:rPr>
              <w:t>in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6100">
              <w:rPr>
                <w:rFonts w:ascii="Arial" w:hAnsi="Arial" w:cs="Arial"/>
                <w:sz w:val="20"/>
                <w:szCs w:val="20"/>
                <w:lang w:val="en-US"/>
              </w:rPr>
              <w:t>vitro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для самотестирования»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="004E6BB6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636100">
              <w:rPr>
                <w:rFonts w:ascii="Arial" w:hAnsi="Arial" w:cs="Arial"/>
                <w:sz w:val="20"/>
                <w:szCs w:val="20"/>
              </w:rPr>
              <w:t>стандарта ЕН 13532-2010)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9B2DB7">
            <w:pPr>
              <w:jc w:val="center"/>
              <w:rPr>
                <w:rFonts w:ascii="Arial" w:hAnsi="Arial" w:cs="Arial"/>
                <w:sz w:val="20"/>
              </w:rPr>
            </w:pPr>
            <w:r w:rsidRPr="002A311F">
              <w:rPr>
                <w:rFonts w:ascii="Arial" w:hAnsi="Arial" w:cs="Arial"/>
                <w:sz w:val="20"/>
              </w:rPr>
              <w:t>20</w:t>
            </w:r>
            <w:r w:rsidR="00B30038" w:rsidRPr="002A311F">
              <w:rPr>
                <w:rFonts w:ascii="Arial" w:hAnsi="Arial" w:cs="Arial"/>
                <w:sz w:val="20"/>
              </w:rPr>
              <w:t>1</w:t>
            </w:r>
            <w:r w:rsidR="002A311F" w:rsidRPr="002A311F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F4761C" w:rsidRDefault="007861BE" w:rsidP="007861B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F4761C" w:rsidRDefault="00593366" w:rsidP="00B523DC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A572DB">
              <w:rPr>
                <w:rFonts w:ascii="Arial" w:hAnsi="Arial" w:cs="Arial"/>
                <w:sz w:val="20"/>
              </w:rPr>
              <w:t>.</w:t>
            </w:r>
          </w:p>
          <w:p w:rsidR="00A572DB" w:rsidRPr="00A572DB" w:rsidRDefault="00A572DB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KG, UA.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lang w:val="en-US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«Оптика и оптические приборы. Тепловизоры медицинские. Общие технические требования. Методы измерений основных параметров»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D20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  <w:r w:rsidR="00B65AD0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E72656" w:rsidRDefault="00E72656" w:rsidP="00E7265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E72656" w:rsidP="00E7265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Default="00E7265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</w:t>
            </w:r>
            <w:r w:rsidR="00FC6E51">
              <w:rPr>
                <w:rFonts w:ascii="Arial" w:hAnsi="Arial" w:cs="Arial"/>
                <w:sz w:val="20"/>
              </w:rPr>
              <w:t xml:space="preserve">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 w:rsidR="00FC6E51"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lang w:val="en-US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«Фотометры лазерных медицинских высокоэнергетических аппаратов встроенные и автономные. Методика поверки»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D50C27">
              <w:rPr>
                <w:rFonts w:ascii="Arial" w:hAnsi="Arial" w:cs="Arial"/>
                <w:sz w:val="20"/>
              </w:rPr>
              <w:t>20</w:t>
            </w:r>
            <w:r w:rsidR="00B30038" w:rsidRPr="00D50C27">
              <w:rPr>
                <w:rFonts w:ascii="Arial" w:hAnsi="Arial" w:cs="Arial"/>
                <w:sz w:val="20"/>
              </w:rPr>
              <w:t>1</w:t>
            </w:r>
            <w:r w:rsidR="00D50C27" w:rsidRPr="00D50C2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F4761C" w:rsidRDefault="00D50C27" w:rsidP="00D50C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F4761C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4341D4">
              <w:rPr>
                <w:rFonts w:ascii="Arial" w:hAnsi="Arial" w:cs="Arial"/>
                <w:sz w:val="20"/>
              </w:rPr>
              <w:t>.</w:t>
            </w:r>
          </w:p>
          <w:p w:rsidR="004341D4" w:rsidRDefault="004341D4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3F242E" w:rsidTr="00A66A4D">
        <w:trPr>
          <w:cantSplit/>
        </w:trPr>
        <w:tc>
          <w:tcPr>
            <w:tcW w:w="601" w:type="dxa"/>
          </w:tcPr>
          <w:p w:rsidR="003F242E" w:rsidRPr="00B0358F" w:rsidRDefault="003F242E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3F242E" w:rsidRPr="00636100" w:rsidRDefault="003F242E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 «Тест-системы для диагностики in vitro. Требования к системам мониторинга глюкозы в крови для самоконтроля при лечении сахарного диабета» (Внедрение стандарта ISO 15197:2013)</w:t>
            </w:r>
          </w:p>
        </w:tc>
        <w:tc>
          <w:tcPr>
            <w:tcW w:w="1461" w:type="dxa"/>
            <w:vAlign w:val="center"/>
          </w:tcPr>
          <w:p w:rsidR="003F242E" w:rsidRDefault="003F242E" w:rsidP="00D201FD">
            <w:pPr>
              <w:jc w:val="center"/>
              <w:rPr>
                <w:rFonts w:ascii="Arial" w:hAnsi="Arial" w:cs="Arial"/>
                <w:sz w:val="20"/>
              </w:rPr>
            </w:pPr>
            <w:r w:rsidRPr="00BD1938">
              <w:rPr>
                <w:rFonts w:ascii="Arial" w:hAnsi="Arial" w:cs="Arial"/>
                <w:sz w:val="20"/>
              </w:rPr>
              <w:t>20</w:t>
            </w:r>
            <w:r w:rsidR="00BD1938" w:rsidRPr="00BD1938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BD1938" w:rsidRDefault="00BD1938" w:rsidP="00BD193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3F242E" w:rsidRDefault="00BD1938" w:rsidP="00BD193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3F242E" w:rsidRDefault="0043778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«Оборудование медицинское ультразвуковое терапевтическое. Общие требования к методикам выполнения измерений параметров акустического выхода в диапазоне частот от 0,5 до 5,0 МГц»</w:t>
            </w:r>
          </w:p>
        </w:tc>
        <w:tc>
          <w:tcPr>
            <w:tcW w:w="1461" w:type="dxa"/>
            <w:vAlign w:val="center"/>
          </w:tcPr>
          <w:p w:rsidR="00F4761C" w:rsidRPr="00396145" w:rsidRDefault="00F4761C" w:rsidP="00592D0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</w:t>
            </w:r>
            <w:r w:rsidR="00396145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BC5D94" w:rsidRDefault="00BC5D94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ГОСТ </w:t>
            </w:r>
            <w:r>
              <w:rPr>
                <w:rFonts w:ascii="Arial" w:hAnsi="Arial" w:cs="Arial"/>
                <w:sz w:val="20"/>
                <w:lang w:val="en-US"/>
              </w:rPr>
              <w:t>IEC</w:t>
            </w:r>
            <w:r w:rsidRPr="00016747">
              <w:rPr>
                <w:rFonts w:ascii="Arial" w:hAnsi="Arial" w:cs="Arial"/>
                <w:sz w:val="20"/>
              </w:rPr>
              <w:t xml:space="preserve"> 61689-2016</w:t>
            </w:r>
          </w:p>
          <w:p w:rsidR="00270E06" w:rsidRPr="00BC5D94" w:rsidRDefault="00270E0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Принят по результатам голосования</w:t>
            </w:r>
            <w:r w:rsidR="00BC5D9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(протокол №85 от 29.02.2016)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440830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«Приборы медицинские ультразвуковые диагностические. Мониторы акушерские портативные для измерения параметров сердцебиения плода. Общие требования к представлению параметров и методикам их измерений»</w:t>
            </w:r>
          </w:p>
        </w:tc>
        <w:tc>
          <w:tcPr>
            <w:tcW w:w="1461" w:type="dxa"/>
            <w:vAlign w:val="center"/>
          </w:tcPr>
          <w:p w:rsidR="00F4761C" w:rsidRPr="00B30038" w:rsidRDefault="009A40A3" w:rsidP="009A40A3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Default="00BC5D94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«Приборы медицинские ультразвуковые диагностические. Общие требования к методикам измерений параметров доплеровских приборов непрерывной волны»</w:t>
            </w:r>
          </w:p>
        </w:tc>
        <w:tc>
          <w:tcPr>
            <w:tcW w:w="1461" w:type="dxa"/>
            <w:vAlign w:val="center"/>
          </w:tcPr>
          <w:p w:rsidR="00F4761C" w:rsidRPr="009C137F" w:rsidRDefault="00F4761C" w:rsidP="00807C57">
            <w:pPr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Pr="00270E06" w:rsidRDefault="00270E0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</w:t>
            </w:r>
            <w:r w:rsidR="00BC5D94">
              <w:rPr>
                <w:rFonts w:ascii="Arial" w:hAnsi="Arial" w:cs="Arial"/>
                <w:sz w:val="20"/>
              </w:rPr>
              <w:t>тозвана</w:t>
            </w:r>
            <w:r w:rsidR="00016747">
              <w:rPr>
                <w:rFonts w:ascii="Arial" w:hAnsi="Arial" w:cs="Arial"/>
                <w:sz w:val="20"/>
              </w:rPr>
              <w:t xml:space="preserve"> (исключена из ПНС РФ)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7428E6" w:rsidRPr="007428E6" w:rsidRDefault="00F4761C" w:rsidP="007428E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C7563">
              <w:rPr>
                <w:rFonts w:ascii="Arial" w:hAnsi="Arial" w:cs="Arial"/>
                <w:b/>
                <w:bCs/>
                <w:sz w:val="22"/>
              </w:rPr>
              <w:t>Метрология</w:t>
            </w:r>
          </w:p>
        </w:tc>
        <w:tc>
          <w:tcPr>
            <w:tcW w:w="1461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Требования к качеству клинических лабораторных исследований. Оценка аналитической надежности методов исследования (точность, чувствительность, специфичность)»</w:t>
            </w:r>
          </w:p>
        </w:tc>
        <w:tc>
          <w:tcPr>
            <w:tcW w:w="1461" w:type="dxa"/>
            <w:vAlign w:val="center"/>
          </w:tcPr>
          <w:p w:rsidR="00593366" w:rsidRPr="00D201FD" w:rsidRDefault="00593366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9F3C08">
              <w:rPr>
                <w:rFonts w:ascii="Arial" w:hAnsi="Arial" w:cs="Arial"/>
                <w:sz w:val="20"/>
              </w:rPr>
              <w:t>20</w:t>
            </w:r>
            <w:r w:rsidR="00B30038" w:rsidRPr="009F3C08">
              <w:rPr>
                <w:rFonts w:ascii="Arial" w:hAnsi="Arial" w:cs="Arial"/>
                <w:sz w:val="20"/>
              </w:rPr>
              <w:t>1</w:t>
            </w:r>
            <w:r w:rsidR="009F3C08" w:rsidRPr="009F3C08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593366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593366" w:rsidRDefault="00593366" w:rsidP="007039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9F3C08">
              <w:rPr>
                <w:rFonts w:ascii="Arial" w:hAnsi="Arial" w:cs="Arial"/>
                <w:sz w:val="20"/>
              </w:rPr>
              <w:t>.</w:t>
            </w:r>
          </w:p>
          <w:p w:rsidR="009F3C08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</w:p>
          <w:p w:rsidR="009F3C08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Контроль качества клинических лабораторных исследований. Правила проведения внутрилабораторного контроля качества количественных методов клинических лабораторных исследований с использованием контрольных материалов»</w:t>
            </w:r>
          </w:p>
        </w:tc>
        <w:tc>
          <w:tcPr>
            <w:tcW w:w="1461" w:type="dxa"/>
            <w:vAlign w:val="center"/>
          </w:tcPr>
          <w:p w:rsidR="00593366" w:rsidRPr="006801E7" w:rsidRDefault="003C48E0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3C48E0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166450" w:rsidRDefault="00166450" w:rsidP="001664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166450" w:rsidP="001664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593366" w:rsidRDefault="00166450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Контроль качества клинических лабораторных исследований. Пределы допускаемых погрешностей результатов измерений аналитов в клинико-диагностических лабораториях»</w:t>
            </w:r>
          </w:p>
        </w:tc>
        <w:tc>
          <w:tcPr>
            <w:tcW w:w="1461" w:type="dxa"/>
            <w:vAlign w:val="center"/>
          </w:tcPr>
          <w:p w:rsidR="00593366" w:rsidRDefault="00593366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837F99">
              <w:rPr>
                <w:rFonts w:ascii="Arial" w:hAnsi="Arial" w:cs="Arial"/>
                <w:sz w:val="20"/>
              </w:rPr>
              <w:t>20</w:t>
            </w:r>
            <w:r w:rsidR="00B30038" w:rsidRPr="00837F99">
              <w:rPr>
                <w:rFonts w:ascii="Arial" w:hAnsi="Arial" w:cs="Arial"/>
                <w:sz w:val="20"/>
              </w:rPr>
              <w:t>1</w:t>
            </w:r>
            <w:r w:rsidR="00837F99" w:rsidRPr="00837F9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593366" w:rsidRDefault="00837F99" w:rsidP="00837F9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593366" w:rsidRDefault="00593366" w:rsidP="005933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015972">
              <w:rPr>
                <w:rFonts w:ascii="Arial" w:hAnsi="Arial" w:cs="Arial"/>
                <w:sz w:val="20"/>
              </w:rPr>
              <w:t>.</w:t>
            </w:r>
          </w:p>
          <w:p w:rsidR="00015972" w:rsidRDefault="00015972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132E03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Проведение анализа перечня применяемых в сфере здравоохранения единиц величин и подготовка рекомендаций по их применению</w:t>
            </w:r>
          </w:p>
        </w:tc>
        <w:tc>
          <w:tcPr>
            <w:tcW w:w="1461" w:type="dxa"/>
            <w:vAlign w:val="center"/>
          </w:tcPr>
          <w:p w:rsidR="00593366" w:rsidRDefault="00593366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AE188B">
              <w:rPr>
                <w:rFonts w:ascii="Arial" w:hAnsi="Arial" w:cs="Arial"/>
                <w:sz w:val="20"/>
              </w:rPr>
              <w:t>20</w:t>
            </w:r>
            <w:r w:rsidR="00AE188B" w:rsidRPr="00AE188B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AE188B" w:rsidRDefault="00AE188B" w:rsidP="00AE18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AE188B" w:rsidP="00AE18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593366" w:rsidRDefault="0009681A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b/>
                <w:bCs/>
                <w:sz w:val="22"/>
              </w:rPr>
              <w:t>Оценка соответствия</w:t>
            </w:r>
          </w:p>
        </w:tc>
        <w:tc>
          <w:tcPr>
            <w:tcW w:w="1461" w:type="dxa"/>
            <w:vAlign w:val="center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3366" w:rsidRPr="00CF7E1B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«Лабораторная медицина. Требования к лабораториям референтных измерений» (Внедрение стандарта ИСО 15195-2006)</w:t>
            </w:r>
          </w:p>
        </w:tc>
        <w:tc>
          <w:tcPr>
            <w:tcW w:w="1461" w:type="dxa"/>
            <w:vAlign w:val="center"/>
          </w:tcPr>
          <w:p w:rsidR="00593366" w:rsidRDefault="00593366" w:rsidP="00C06C7E">
            <w:pPr>
              <w:jc w:val="center"/>
              <w:rPr>
                <w:rFonts w:ascii="Arial" w:hAnsi="Arial" w:cs="Arial"/>
                <w:sz w:val="20"/>
              </w:rPr>
            </w:pPr>
            <w:r w:rsidRPr="003E64BE">
              <w:rPr>
                <w:rFonts w:ascii="Arial" w:hAnsi="Arial" w:cs="Arial"/>
                <w:sz w:val="20"/>
              </w:rPr>
              <w:t>20</w:t>
            </w:r>
            <w:r w:rsidR="00C06C7E" w:rsidRPr="003E64BE">
              <w:rPr>
                <w:rFonts w:ascii="Arial" w:hAnsi="Arial" w:cs="Arial"/>
                <w:sz w:val="20"/>
              </w:rPr>
              <w:t>1</w:t>
            </w:r>
            <w:r w:rsidR="003E64BE" w:rsidRPr="003E64B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</w:p>
        </w:tc>
        <w:tc>
          <w:tcPr>
            <w:tcW w:w="3896" w:type="dxa"/>
          </w:tcPr>
          <w:p w:rsidR="00593366" w:rsidRDefault="00593366" w:rsidP="007F59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Первая редакция проекта </w:t>
            </w:r>
            <w:r w:rsidRPr="00593366">
              <w:rPr>
                <w:rFonts w:ascii="Arial" w:hAnsi="Arial" w:cs="Arial"/>
                <w:sz w:val="20"/>
              </w:rPr>
              <w:t xml:space="preserve">представлена </w:t>
            </w:r>
            <w:r>
              <w:rPr>
                <w:rFonts w:ascii="Arial" w:hAnsi="Arial" w:cs="Arial"/>
                <w:sz w:val="20"/>
              </w:rPr>
              <w:t>на рассмотрение в АИС МГС</w:t>
            </w:r>
            <w:r w:rsidR="00052E6E">
              <w:rPr>
                <w:rFonts w:ascii="Arial" w:hAnsi="Arial" w:cs="Arial"/>
                <w:sz w:val="20"/>
              </w:rPr>
              <w:t>.</w:t>
            </w:r>
          </w:p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KG, UA.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  <w:p w:rsidR="00052E6E" w:rsidRDefault="00052E6E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593366" w:rsidRPr="00CF7E1B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440830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«Оценка функциональных характеристик медицинских изделий для диагностики in</w:t>
            </w:r>
            <w:r w:rsidR="00440830">
              <w:rPr>
                <w:rFonts w:ascii="Arial" w:hAnsi="Arial" w:cs="Arial"/>
                <w:sz w:val="20"/>
                <w:szCs w:val="20"/>
              </w:rPr>
              <w:t> </w:t>
            </w:r>
            <w:r w:rsidRPr="00636100">
              <w:rPr>
                <w:rFonts w:ascii="Arial" w:hAnsi="Arial" w:cs="Arial"/>
                <w:sz w:val="20"/>
                <w:szCs w:val="20"/>
              </w:rPr>
              <w:t>vitro» (Внедрение стандарта EN 13612:2002)</w:t>
            </w:r>
          </w:p>
        </w:tc>
        <w:tc>
          <w:tcPr>
            <w:tcW w:w="1461" w:type="dxa"/>
            <w:vAlign w:val="center"/>
          </w:tcPr>
          <w:p w:rsidR="00593366" w:rsidRDefault="00052E6E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052E6E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</w:p>
        </w:tc>
        <w:tc>
          <w:tcPr>
            <w:tcW w:w="3896" w:type="dxa"/>
          </w:tcPr>
          <w:p w:rsidR="00593366" w:rsidRDefault="00052E6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8C2BDE" w:rsidRPr="00CF7E1B" w:rsidTr="00A66A4D">
        <w:trPr>
          <w:cantSplit/>
        </w:trPr>
        <w:tc>
          <w:tcPr>
            <w:tcW w:w="601" w:type="dxa"/>
          </w:tcPr>
          <w:p w:rsidR="008C2BDE" w:rsidRPr="00B0358F" w:rsidRDefault="008C2BDE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8C2BDE" w:rsidRPr="00636100" w:rsidRDefault="008C2BDE" w:rsidP="0052753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Разработка проекта межгосударственных рекомендаций «Методики поверки офтальмологических</w:t>
            </w:r>
            <w:r w:rsidR="00052E6E">
              <w:rPr>
                <w:rFonts w:ascii="Arial" w:hAnsi="Arial" w:cs="Arial"/>
                <w:sz w:val="20"/>
              </w:rPr>
              <w:t xml:space="preserve"> приборов с учетом требований МОЗМ»</w:t>
            </w:r>
          </w:p>
        </w:tc>
        <w:tc>
          <w:tcPr>
            <w:tcW w:w="1461" w:type="dxa"/>
            <w:vAlign w:val="center"/>
          </w:tcPr>
          <w:p w:rsidR="008C2BDE" w:rsidRPr="00B30038" w:rsidRDefault="00052E6E" w:rsidP="006801E7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52E6E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8C2BD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Украина</w:t>
            </w:r>
          </w:p>
        </w:tc>
        <w:tc>
          <w:tcPr>
            <w:tcW w:w="3896" w:type="dxa"/>
          </w:tcPr>
          <w:p w:rsidR="008C2BDE" w:rsidRDefault="0010623D" w:rsidP="0010623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Продолжение работы по разработке проекта межгосударственных рекомендаций по поверке офтальмологических приборов с учетом требований МОЗМ</w:t>
            </w:r>
          </w:p>
        </w:tc>
      </w:tr>
    </w:tbl>
    <w:p w:rsidR="00C22108" w:rsidRPr="00440830" w:rsidRDefault="00C22108" w:rsidP="006801E7">
      <w:pPr>
        <w:rPr>
          <w:sz w:val="2"/>
          <w:szCs w:val="2"/>
        </w:rPr>
      </w:pPr>
    </w:p>
    <w:sectPr w:rsidR="00C22108" w:rsidRPr="00440830" w:rsidSect="004663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E96" w:rsidRDefault="00D60E96" w:rsidP="00A66914">
      <w:r>
        <w:separator/>
      </w:r>
    </w:p>
  </w:endnote>
  <w:endnote w:type="continuationSeparator" w:id="0">
    <w:p w:rsidR="00D60E96" w:rsidRDefault="00D60E96" w:rsidP="00A6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612" w:rsidRDefault="00BB36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718979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B3612" w:rsidRPr="005717FB" w:rsidRDefault="00BB3612">
        <w:pPr>
          <w:pStyle w:val="a5"/>
          <w:jc w:val="right"/>
          <w:rPr>
            <w:rFonts w:ascii="Arial" w:hAnsi="Arial" w:cs="Arial"/>
          </w:rPr>
        </w:pPr>
        <w:r w:rsidRPr="005717FB">
          <w:rPr>
            <w:rFonts w:ascii="Arial" w:hAnsi="Arial" w:cs="Arial"/>
          </w:rPr>
          <w:fldChar w:fldCharType="begin"/>
        </w:r>
        <w:r w:rsidRPr="005717FB">
          <w:rPr>
            <w:rFonts w:ascii="Arial" w:hAnsi="Arial" w:cs="Arial"/>
          </w:rPr>
          <w:instrText>PAGE   \* MERGEFORMAT</w:instrText>
        </w:r>
        <w:r w:rsidRPr="005717FB">
          <w:rPr>
            <w:rFonts w:ascii="Arial" w:hAnsi="Arial" w:cs="Arial"/>
          </w:rPr>
          <w:fldChar w:fldCharType="separate"/>
        </w:r>
        <w:r w:rsidR="004E6BB6">
          <w:rPr>
            <w:rFonts w:ascii="Arial" w:hAnsi="Arial" w:cs="Arial"/>
            <w:noProof/>
          </w:rPr>
          <w:t>3</w:t>
        </w:r>
        <w:r w:rsidRPr="005717FB">
          <w:rPr>
            <w:rFonts w:ascii="Arial" w:hAnsi="Arial" w:cs="Arial"/>
          </w:rPr>
          <w:fldChar w:fldCharType="end"/>
        </w:r>
      </w:p>
    </w:sdtContent>
  </w:sdt>
  <w:p w:rsidR="00A66914" w:rsidRDefault="00A669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612" w:rsidRDefault="00BB36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E96" w:rsidRDefault="00D60E96" w:rsidP="00A66914">
      <w:r>
        <w:separator/>
      </w:r>
    </w:p>
  </w:footnote>
  <w:footnote w:type="continuationSeparator" w:id="0">
    <w:p w:rsidR="00D60E96" w:rsidRDefault="00D60E96" w:rsidP="00A66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612" w:rsidRDefault="00BB36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612" w:rsidRDefault="00BB361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612" w:rsidRDefault="00BB36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13DEE"/>
    <w:multiLevelType w:val="hybridMultilevel"/>
    <w:tmpl w:val="2888588C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808E7"/>
    <w:multiLevelType w:val="hybridMultilevel"/>
    <w:tmpl w:val="728605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5E"/>
    <w:rsid w:val="0001336C"/>
    <w:rsid w:val="00015972"/>
    <w:rsid w:val="00016747"/>
    <w:rsid w:val="00020101"/>
    <w:rsid w:val="00052E6E"/>
    <w:rsid w:val="00064D82"/>
    <w:rsid w:val="00066ECC"/>
    <w:rsid w:val="0009681A"/>
    <w:rsid w:val="000C7563"/>
    <w:rsid w:val="000D1418"/>
    <w:rsid w:val="000D2AB4"/>
    <w:rsid w:val="000E76BB"/>
    <w:rsid w:val="0010623D"/>
    <w:rsid w:val="00117721"/>
    <w:rsid w:val="00132E03"/>
    <w:rsid w:val="001347AB"/>
    <w:rsid w:val="00134E33"/>
    <w:rsid w:val="00166450"/>
    <w:rsid w:val="00175363"/>
    <w:rsid w:val="001C00B1"/>
    <w:rsid w:val="001C0696"/>
    <w:rsid w:val="001C0853"/>
    <w:rsid w:val="001D72CF"/>
    <w:rsid w:val="001E6BF9"/>
    <w:rsid w:val="00204650"/>
    <w:rsid w:val="0021079E"/>
    <w:rsid w:val="00270E06"/>
    <w:rsid w:val="002937E3"/>
    <w:rsid w:val="002A2391"/>
    <w:rsid w:val="002A311F"/>
    <w:rsid w:val="002E213B"/>
    <w:rsid w:val="002F2AC7"/>
    <w:rsid w:val="00300EE4"/>
    <w:rsid w:val="00330A80"/>
    <w:rsid w:val="00336F21"/>
    <w:rsid w:val="003723A8"/>
    <w:rsid w:val="00376F12"/>
    <w:rsid w:val="00380B35"/>
    <w:rsid w:val="00396145"/>
    <w:rsid w:val="003A6AD3"/>
    <w:rsid w:val="003C48E0"/>
    <w:rsid w:val="003C528B"/>
    <w:rsid w:val="003E420D"/>
    <w:rsid w:val="003E5832"/>
    <w:rsid w:val="003E64BE"/>
    <w:rsid w:val="003F242E"/>
    <w:rsid w:val="0040472D"/>
    <w:rsid w:val="00422219"/>
    <w:rsid w:val="004323F1"/>
    <w:rsid w:val="004341D4"/>
    <w:rsid w:val="00437781"/>
    <w:rsid w:val="00440830"/>
    <w:rsid w:val="004638A7"/>
    <w:rsid w:val="004663A3"/>
    <w:rsid w:val="0048073C"/>
    <w:rsid w:val="004930AA"/>
    <w:rsid w:val="00493514"/>
    <w:rsid w:val="004E6BB6"/>
    <w:rsid w:val="004F269B"/>
    <w:rsid w:val="00522B1D"/>
    <w:rsid w:val="00527539"/>
    <w:rsid w:val="00534CC9"/>
    <w:rsid w:val="00545B06"/>
    <w:rsid w:val="00565B8F"/>
    <w:rsid w:val="005672AB"/>
    <w:rsid w:val="005717FB"/>
    <w:rsid w:val="0057600E"/>
    <w:rsid w:val="00577A5B"/>
    <w:rsid w:val="0058307C"/>
    <w:rsid w:val="00592D02"/>
    <w:rsid w:val="00593366"/>
    <w:rsid w:val="005E041F"/>
    <w:rsid w:val="00636100"/>
    <w:rsid w:val="00646EC4"/>
    <w:rsid w:val="00661C3E"/>
    <w:rsid w:val="006801E7"/>
    <w:rsid w:val="006822E1"/>
    <w:rsid w:val="006B3E17"/>
    <w:rsid w:val="006C198E"/>
    <w:rsid w:val="006E3B8C"/>
    <w:rsid w:val="00710D19"/>
    <w:rsid w:val="00742617"/>
    <w:rsid w:val="007428E6"/>
    <w:rsid w:val="0075304D"/>
    <w:rsid w:val="007861BE"/>
    <w:rsid w:val="00794C2A"/>
    <w:rsid w:val="007A22C9"/>
    <w:rsid w:val="007B585E"/>
    <w:rsid w:val="007E33F3"/>
    <w:rsid w:val="007F0918"/>
    <w:rsid w:val="00807C57"/>
    <w:rsid w:val="00810711"/>
    <w:rsid w:val="0081533E"/>
    <w:rsid w:val="00837F99"/>
    <w:rsid w:val="008566D3"/>
    <w:rsid w:val="00862ECC"/>
    <w:rsid w:val="008A193C"/>
    <w:rsid w:val="008A6516"/>
    <w:rsid w:val="008B4971"/>
    <w:rsid w:val="008C2BDE"/>
    <w:rsid w:val="008F391D"/>
    <w:rsid w:val="0093161F"/>
    <w:rsid w:val="00936F08"/>
    <w:rsid w:val="00944B29"/>
    <w:rsid w:val="009531E4"/>
    <w:rsid w:val="009532A1"/>
    <w:rsid w:val="009A40A3"/>
    <w:rsid w:val="009A5126"/>
    <w:rsid w:val="009B2DB7"/>
    <w:rsid w:val="009C137F"/>
    <w:rsid w:val="009C3EFB"/>
    <w:rsid w:val="009C48EB"/>
    <w:rsid w:val="009F3C08"/>
    <w:rsid w:val="00A146F8"/>
    <w:rsid w:val="00A25536"/>
    <w:rsid w:val="00A3334D"/>
    <w:rsid w:val="00A502ED"/>
    <w:rsid w:val="00A572DB"/>
    <w:rsid w:val="00A66914"/>
    <w:rsid w:val="00A66A4D"/>
    <w:rsid w:val="00A7366E"/>
    <w:rsid w:val="00A95F86"/>
    <w:rsid w:val="00AD354E"/>
    <w:rsid w:val="00AE04CB"/>
    <w:rsid w:val="00AE188B"/>
    <w:rsid w:val="00AE2E82"/>
    <w:rsid w:val="00AE3B76"/>
    <w:rsid w:val="00AF305F"/>
    <w:rsid w:val="00B0358F"/>
    <w:rsid w:val="00B04554"/>
    <w:rsid w:val="00B30038"/>
    <w:rsid w:val="00B32A8B"/>
    <w:rsid w:val="00B41892"/>
    <w:rsid w:val="00B523DC"/>
    <w:rsid w:val="00B62389"/>
    <w:rsid w:val="00B65AD0"/>
    <w:rsid w:val="00BA0D77"/>
    <w:rsid w:val="00BB2AFA"/>
    <w:rsid w:val="00BB3612"/>
    <w:rsid w:val="00BC5D94"/>
    <w:rsid w:val="00BD13DE"/>
    <w:rsid w:val="00BD1938"/>
    <w:rsid w:val="00BF65D7"/>
    <w:rsid w:val="00C06C7E"/>
    <w:rsid w:val="00C11F29"/>
    <w:rsid w:val="00C22108"/>
    <w:rsid w:val="00D02FD3"/>
    <w:rsid w:val="00D201FD"/>
    <w:rsid w:val="00D33100"/>
    <w:rsid w:val="00D50C27"/>
    <w:rsid w:val="00D5471E"/>
    <w:rsid w:val="00D60E96"/>
    <w:rsid w:val="00D7604F"/>
    <w:rsid w:val="00D954FB"/>
    <w:rsid w:val="00DA5943"/>
    <w:rsid w:val="00DB3BC2"/>
    <w:rsid w:val="00DC527C"/>
    <w:rsid w:val="00DC5FFA"/>
    <w:rsid w:val="00DD0298"/>
    <w:rsid w:val="00DD55AC"/>
    <w:rsid w:val="00DF52DB"/>
    <w:rsid w:val="00E00CB4"/>
    <w:rsid w:val="00E32261"/>
    <w:rsid w:val="00E367E5"/>
    <w:rsid w:val="00E423CF"/>
    <w:rsid w:val="00E44DDE"/>
    <w:rsid w:val="00E72656"/>
    <w:rsid w:val="00EA4661"/>
    <w:rsid w:val="00F00A16"/>
    <w:rsid w:val="00F4761C"/>
    <w:rsid w:val="00F828CD"/>
    <w:rsid w:val="00FB1CDF"/>
    <w:rsid w:val="00FB47C3"/>
    <w:rsid w:val="00FC1792"/>
    <w:rsid w:val="00FC6E51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54FAD0-83CD-4ED7-A774-8FDE5C0E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39"/>
    <w:rPr>
      <w:sz w:val="24"/>
      <w:szCs w:val="24"/>
    </w:rPr>
  </w:style>
  <w:style w:type="paragraph" w:styleId="1">
    <w:name w:val="heading 1"/>
    <w:basedOn w:val="a"/>
    <w:next w:val="a"/>
    <w:qFormat/>
    <w:rsid w:val="007B585E"/>
    <w:pPr>
      <w:keepNext/>
      <w:outlineLvl w:val="0"/>
    </w:pPr>
    <w:rPr>
      <w:sz w:val="28"/>
      <w:szCs w:val="20"/>
    </w:rPr>
  </w:style>
  <w:style w:type="paragraph" w:styleId="7">
    <w:name w:val="heading 7"/>
    <w:basedOn w:val="a"/>
    <w:next w:val="a"/>
    <w:qFormat/>
    <w:rsid w:val="007B585E"/>
    <w:pPr>
      <w:keepNext/>
      <w:jc w:val="center"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85E"/>
    <w:pPr>
      <w:widowControl w:val="0"/>
      <w:tabs>
        <w:tab w:val="center" w:pos="4153"/>
        <w:tab w:val="right" w:pos="8306"/>
      </w:tabs>
      <w:spacing w:line="300" w:lineRule="auto"/>
      <w:ind w:firstLine="560"/>
      <w:jc w:val="both"/>
    </w:pPr>
    <w:rPr>
      <w:rFonts w:ascii="Arial" w:hAnsi="Arial"/>
      <w:snapToGrid w:val="0"/>
      <w:sz w:val="22"/>
      <w:szCs w:val="20"/>
    </w:rPr>
  </w:style>
  <w:style w:type="paragraph" w:styleId="a4">
    <w:name w:val="Balloon Text"/>
    <w:basedOn w:val="a"/>
    <w:semiHidden/>
    <w:rsid w:val="00AE3B76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A66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6914"/>
    <w:rPr>
      <w:sz w:val="24"/>
      <w:szCs w:val="24"/>
    </w:rPr>
  </w:style>
  <w:style w:type="paragraph" w:styleId="a7">
    <w:name w:val="List Paragraph"/>
    <w:basedOn w:val="a"/>
    <w:uiPriority w:val="34"/>
    <w:qFormat/>
    <w:rsid w:val="00B0358F"/>
    <w:pPr>
      <w:ind w:left="720"/>
      <w:contextualSpacing/>
    </w:pPr>
  </w:style>
  <w:style w:type="character" w:styleId="a8">
    <w:name w:val="line number"/>
    <w:basedOn w:val="a0"/>
    <w:semiHidden/>
    <w:unhideWhenUsed/>
    <w:rsid w:val="00BB3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РГ НК НТКМетр №14-2012</vt:lpstr>
    </vt:vector>
  </TitlesOfParts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РГ НК НТКМетр №14-2012</dc:title>
  <dc:creator>801_9</dc:creator>
  <cp:lastModifiedBy>Пользователь Windows</cp:lastModifiedBy>
  <cp:revision>105</cp:revision>
  <cp:lastPrinted>2013-02-28T07:18:00Z</cp:lastPrinted>
  <dcterms:created xsi:type="dcterms:W3CDTF">2015-11-25T09:06:00Z</dcterms:created>
  <dcterms:modified xsi:type="dcterms:W3CDTF">2019-05-23T08:57:00Z</dcterms:modified>
</cp:coreProperties>
</file>